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lang w:val="en-US" w:eastAsia="zh-CN"/>
        </w:rPr>
      </w:pPr>
      <w:r>
        <w:rPr>
          <w:rFonts w:hint="eastAsia" w:ascii="黑体" w:hAnsi="黑体" w:eastAsia="黑体" w:cs="黑体"/>
          <w:b/>
          <w:bCs/>
          <w:lang w:val="en-US" w:eastAsia="zh-CN"/>
        </w:rPr>
        <w:t>无人机使用管理规定及安全操作规程</w:t>
      </w:r>
    </w:p>
    <w:p>
      <w:pPr>
        <w:rPr>
          <w:rFonts w:hint="eastAsia"/>
          <w:lang w:val="en-US" w:eastAsia="zh-CN"/>
        </w:rPr>
      </w:pPr>
    </w:p>
    <w:p>
      <w:pPr>
        <w:ind w:firstLine="420" w:firstLineChars="200"/>
        <w:rPr>
          <w:rFonts w:hint="eastAsia"/>
          <w:lang w:val="en-US" w:eastAsia="zh-CN"/>
        </w:rPr>
      </w:pPr>
      <w:r>
        <w:rPr>
          <w:rFonts w:hint="eastAsia"/>
          <w:lang w:val="en-US" w:eastAsia="zh-CN"/>
        </w:rPr>
        <w:t>为确保无人机安全调试，正确飞行，妥善管理实验室固定资产，规范无人机的使用和操作，减少无人机的安全事故和意外伤害，特制定此规定。</w:t>
      </w:r>
    </w:p>
    <w:p>
      <w:pPr>
        <w:numPr>
          <w:ilvl w:val="0"/>
          <w:numId w:val="1"/>
        </w:numPr>
        <w:rPr>
          <w:rFonts w:hint="eastAsia"/>
          <w:b/>
          <w:bCs/>
          <w:lang w:val="en-US" w:eastAsia="zh-CN"/>
        </w:rPr>
      </w:pPr>
      <w:r>
        <w:rPr>
          <w:rFonts w:hint="eastAsia"/>
          <w:b/>
          <w:bCs/>
          <w:lang w:val="en-US" w:eastAsia="zh-CN"/>
        </w:rPr>
        <w:t>无人机使用管理规定</w:t>
      </w:r>
    </w:p>
    <w:p>
      <w:pPr>
        <w:numPr>
          <w:ilvl w:val="0"/>
          <w:numId w:val="0"/>
        </w:numPr>
        <w:ind w:firstLine="420" w:firstLineChars="200"/>
        <w:rPr>
          <w:rFonts w:hint="eastAsia"/>
          <w:lang w:val="en-US" w:eastAsia="zh-CN"/>
        </w:rPr>
      </w:pPr>
      <w:r>
        <w:rPr>
          <w:rFonts w:hint="eastAsia"/>
          <w:lang w:val="en-US" w:eastAsia="zh-CN"/>
        </w:rPr>
        <w:t>1、无人机使用要专人管理。无人机使用者必须经过学习掌握一定的理论课程和模拟</w:t>
      </w:r>
    </w:p>
    <w:p>
      <w:pPr>
        <w:numPr>
          <w:ilvl w:val="0"/>
          <w:numId w:val="0"/>
        </w:numPr>
        <w:rPr>
          <w:rFonts w:hint="eastAsia"/>
          <w:lang w:val="en-US" w:eastAsia="zh-CN"/>
        </w:rPr>
      </w:pPr>
      <w:r>
        <w:rPr>
          <w:rFonts w:hint="eastAsia"/>
          <w:lang w:val="en-US" w:eastAsia="zh-CN"/>
        </w:rPr>
        <w:t>训练课时，</w:t>
      </w:r>
      <w:r>
        <w:rPr>
          <w:rFonts w:hint="eastAsia"/>
          <w:b/>
          <w:bCs/>
          <w:color w:val="FF0000"/>
          <w:lang w:val="en-US" w:eastAsia="zh-CN"/>
        </w:rPr>
        <w:t>取得相应的资格证</w:t>
      </w:r>
      <w:r>
        <w:rPr>
          <w:rFonts w:hint="eastAsia"/>
          <w:lang w:val="en-US" w:eastAsia="zh-CN"/>
        </w:rPr>
        <w:t>，才能操作无人机。</w:t>
      </w:r>
    </w:p>
    <w:p>
      <w:pPr>
        <w:numPr>
          <w:ilvl w:val="0"/>
          <w:numId w:val="0"/>
        </w:numPr>
        <w:ind w:firstLine="420" w:firstLineChars="200"/>
        <w:rPr>
          <w:rFonts w:hint="eastAsia"/>
          <w:lang w:val="en-US" w:eastAsia="zh-CN"/>
        </w:rPr>
      </w:pPr>
      <w:r>
        <w:rPr>
          <w:rFonts w:hint="eastAsia"/>
          <w:lang w:val="en-US" w:eastAsia="zh-CN"/>
        </w:rPr>
        <w:t>2、无人机实行专人负责，建立《无人机使用台账》（附表1），无人机使用人必须填写无人机使用记录表，如项目使用还需填写《无人机使用申请表》（附表2），经项目负责人签字，分管院领导审批后方可使用。</w:t>
      </w:r>
    </w:p>
    <w:p>
      <w:pPr>
        <w:numPr>
          <w:ilvl w:val="0"/>
          <w:numId w:val="2"/>
        </w:numPr>
        <w:ind w:firstLine="420" w:firstLineChars="200"/>
        <w:rPr>
          <w:rFonts w:hint="eastAsia"/>
          <w:lang w:val="en-US" w:eastAsia="zh-CN"/>
        </w:rPr>
      </w:pPr>
      <w:r>
        <w:rPr>
          <w:rFonts w:hint="eastAsia"/>
          <w:lang w:val="en-US" w:eastAsia="zh-CN"/>
        </w:rPr>
        <w:t>无人机运行时必须符合有关部门的要求，避免进入限制区域。操控人员必须提前了解限制区域的划设情况。不得在未经批准的限制区及危险区飞行。飞行过程中不得突破障碍物控制面、飞行禁区等。若违反相关规定，操控人员将自行承担相关责任。</w:t>
      </w:r>
    </w:p>
    <w:p>
      <w:pPr>
        <w:numPr>
          <w:ilvl w:val="0"/>
          <w:numId w:val="2"/>
        </w:numPr>
        <w:ind w:firstLine="420" w:firstLineChars="200"/>
        <w:rPr>
          <w:rFonts w:hint="eastAsia"/>
          <w:lang w:val="en-US" w:eastAsia="zh-CN"/>
        </w:rPr>
      </w:pPr>
      <w:r>
        <w:rPr>
          <w:rFonts w:hint="eastAsia"/>
          <w:lang w:val="en-US" w:eastAsia="zh-CN"/>
        </w:rPr>
        <w:t>任何人员在操作无人机时不得粗心大意和盲目蛮干，以免危及他人的生命或财产</w:t>
      </w:r>
    </w:p>
    <w:p>
      <w:pPr>
        <w:numPr>
          <w:ilvl w:val="0"/>
          <w:numId w:val="0"/>
        </w:numPr>
        <w:rPr>
          <w:rFonts w:hint="eastAsia"/>
          <w:lang w:val="en-US" w:eastAsia="zh-CN"/>
        </w:rPr>
      </w:pPr>
      <w:r>
        <w:rPr>
          <w:rFonts w:hint="eastAsia"/>
          <w:lang w:val="en-US" w:eastAsia="zh-CN"/>
        </w:rPr>
        <w:t>安全。当飞行操作危害到空域的其他使用者、地面上人身财产安全或不能按照安全飞行要求的，应当立即停止飞行活动。</w:t>
      </w:r>
    </w:p>
    <w:p>
      <w:pPr>
        <w:numPr>
          <w:ilvl w:val="0"/>
          <w:numId w:val="2"/>
        </w:numPr>
        <w:ind w:left="0" w:leftChars="0" w:firstLine="420" w:firstLineChars="200"/>
        <w:rPr>
          <w:rFonts w:hint="eastAsia"/>
          <w:lang w:val="en-US" w:eastAsia="zh-CN"/>
        </w:rPr>
      </w:pPr>
      <w:r>
        <w:rPr>
          <w:rFonts w:hint="eastAsia"/>
          <w:lang w:val="en-US" w:eastAsia="zh-CN"/>
        </w:rPr>
        <w:t>驾驶员应当能够随时控制无人机，对于自主模式飞行的无人机，驾驶员必须能够随时超控。</w:t>
      </w:r>
    </w:p>
    <w:p>
      <w:pPr>
        <w:numPr>
          <w:ilvl w:val="0"/>
          <w:numId w:val="2"/>
        </w:numPr>
        <w:ind w:left="0" w:leftChars="0" w:firstLine="420" w:firstLineChars="200"/>
        <w:rPr>
          <w:rFonts w:hint="eastAsia"/>
          <w:lang w:val="en-US" w:eastAsia="zh-CN"/>
        </w:rPr>
      </w:pPr>
      <w:r>
        <w:rPr>
          <w:rFonts w:hint="eastAsia"/>
          <w:lang w:val="en-US" w:eastAsia="zh-CN"/>
        </w:rPr>
        <w:t>无人机驾驶员不得在饮用酒精之后8小时之内或处于酒精作用之下或其它药物影响其飞行能力的情况下驾驶无人机。</w:t>
      </w:r>
    </w:p>
    <w:p>
      <w:pPr>
        <w:numPr>
          <w:ilvl w:val="0"/>
          <w:numId w:val="2"/>
        </w:numPr>
        <w:ind w:left="0" w:leftChars="0" w:firstLine="420" w:firstLineChars="200"/>
        <w:rPr>
          <w:rFonts w:hint="eastAsia"/>
          <w:lang w:val="en-US" w:eastAsia="zh-CN"/>
        </w:rPr>
      </w:pPr>
      <w:r>
        <w:rPr>
          <w:rFonts w:hint="eastAsia"/>
          <w:lang w:val="en-US" w:eastAsia="zh-CN"/>
        </w:rPr>
        <w:t>使用过程中，必须充分考虑到飞行过程控制器（遥控器）与无人机信号连接中断导致的危害性，避免在信号塔、军用基地附近使用，避免出现信号中断，导致意外事件。</w:t>
      </w:r>
    </w:p>
    <w:p>
      <w:pPr>
        <w:numPr>
          <w:ilvl w:val="0"/>
          <w:numId w:val="2"/>
        </w:numPr>
        <w:ind w:left="0" w:leftChars="0" w:firstLine="420" w:firstLineChars="200"/>
        <w:rPr>
          <w:rFonts w:hint="eastAsia"/>
          <w:lang w:val="en-US" w:eastAsia="zh-CN"/>
        </w:rPr>
      </w:pPr>
      <w:r>
        <w:rPr>
          <w:rFonts w:hint="eastAsia"/>
          <w:lang w:val="en-US" w:eastAsia="zh-CN"/>
        </w:rPr>
        <w:t>合理预判无人机飞行电池，遥控装置电池的容量，及时更换电池，避免出现因为电力供应不足导致的信号丢失或飞行动力不足。</w:t>
      </w:r>
    </w:p>
    <w:p>
      <w:pPr>
        <w:numPr>
          <w:ilvl w:val="0"/>
          <w:numId w:val="2"/>
        </w:numPr>
        <w:ind w:left="0" w:leftChars="0" w:firstLine="420" w:firstLineChars="200"/>
        <w:rPr>
          <w:rFonts w:hint="eastAsia"/>
          <w:lang w:val="en-US" w:eastAsia="zh-CN"/>
        </w:rPr>
      </w:pPr>
      <w:r>
        <w:rPr>
          <w:rFonts w:hint="eastAsia"/>
          <w:lang w:val="en-US" w:eastAsia="zh-CN"/>
        </w:rPr>
        <w:t>无人机作为教学活动时，指导教师是第一责任人；无人机在项目建设中使用时，无人机操作员是第一责任人，项目负责人负有同等责任。</w:t>
      </w:r>
    </w:p>
    <w:p>
      <w:pPr>
        <w:numPr>
          <w:ilvl w:val="0"/>
          <w:numId w:val="2"/>
        </w:numPr>
        <w:ind w:left="0" w:leftChars="0" w:firstLine="420" w:firstLineChars="200"/>
        <w:rPr>
          <w:rFonts w:hint="eastAsia"/>
          <w:lang w:val="en-US" w:eastAsia="zh-CN"/>
        </w:rPr>
      </w:pPr>
      <w:r>
        <w:rPr>
          <w:rFonts w:hint="eastAsia"/>
          <w:lang w:val="en-US" w:eastAsia="zh-CN"/>
        </w:rPr>
        <w:t>项目组借用无人机期间不得将无人机私自转借他人使用，违者将取消该项目组使用无人机的资格。</w:t>
      </w:r>
    </w:p>
    <w:p>
      <w:pPr>
        <w:numPr>
          <w:ilvl w:val="0"/>
          <w:numId w:val="0"/>
        </w:numPr>
        <w:ind w:leftChars="200"/>
        <w:rPr>
          <w:rFonts w:hint="eastAsia"/>
          <w:lang w:val="en-US" w:eastAsia="zh-CN"/>
        </w:rPr>
      </w:pPr>
    </w:p>
    <w:p>
      <w:pPr>
        <w:numPr>
          <w:ilvl w:val="0"/>
          <w:numId w:val="1"/>
        </w:numPr>
        <w:ind w:left="0" w:leftChars="0" w:firstLine="0" w:firstLineChars="0"/>
        <w:rPr>
          <w:rFonts w:hint="eastAsia"/>
          <w:b/>
          <w:bCs/>
          <w:lang w:val="en-US" w:eastAsia="zh-CN"/>
        </w:rPr>
      </w:pPr>
      <w:r>
        <w:rPr>
          <w:rFonts w:hint="eastAsia"/>
          <w:b/>
          <w:bCs/>
          <w:lang w:val="en-US" w:eastAsia="zh-CN"/>
        </w:rPr>
        <w:t>安全操作规程</w:t>
      </w:r>
    </w:p>
    <w:p>
      <w:pPr>
        <w:numPr>
          <w:ilvl w:val="0"/>
          <w:numId w:val="0"/>
        </w:numPr>
        <w:ind w:firstLine="422" w:firstLineChars="200"/>
        <w:rPr>
          <w:rFonts w:hint="eastAsia"/>
          <w:lang w:val="en-US" w:eastAsia="zh-CN"/>
        </w:rPr>
      </w:pPr>
      <w:r>
        <w:rPr>
          <w:rFonts w:hint="eastAsia"/>
          <w:b/>
          <w:bCs/>
          <w:lang w:val="en-US" w:eastAsia="zh-CN"/>
        </w:rPr>
        <w:t>1、起飞前的准备</w:t>
      </w:r>
      <w:r>
        <w:rPr>
          <w:rFonts w:hint="eastAsia"/>
          <w:lang w:val="en-US" w:eastAsia="zh-CN"/>
        </w:rPr>
        <w:t>：飞行时确保电池容量以及掌握的天气情况，五级及以上大风、大雾、雨雪、严重雾霾（影响视线）等恶劣天气，禁止使用无人机。起降前，认真检查无人机遥控装置，存储卡空间是否足够。</w:t>
      </w:r>
    </w:p>
    <w:p>
      <w:pPr>
        <w:numPr>
          <w:ilvl w:val="0"/>
          <w:numId w:val="0"/>
        </w:numPr>
        <w:rPr>
          <w:rFonts w:hint="eastAsia"/>
          <w:lang w:val="en-US" w:eastAsia="zh-CN"/>
        </w:rPr>
      </w:pPr>
      <w:r>
        <w:rPr>
          <w:rFonts w:hint="eastAsia"/>
          <w:lang w:val="en-US" w:eastAsia="zh-CN"/>
        </w:rPr>
        <w:t xml:space="preserve">   无人机起飞前操作员必须确保远离金属类小物体，以免金属类小物体被无人机吸附而造成危险。</w:t>
      </w:r>
    </w:p>
    <w:p>
      <w:pPr>
        <w:numPr>
          <w:ilvl w:val="0"/>
          <w:numId w:val="0"/>
        </w:numPr>
        <w:ind w:firstLine="420"/>
        <w:rPr>
          <w:rFonts w:hint="eastAsia"/>
          <w:lang w:val="en-US" w:eastAsia="zh-CN"/>
        </w:rPr>
      </w:pPr>
      <w:r>
        <w:rPr>
          <w:rFonts w:hint="eastAsia"/>
          <w:lang w:val="en-US" w:eastAsia="zh-CN"/>
        </w:rPr>
        <w:t>飞行前要确定好飞行线路，仔细检查螺旋桨是否损坏、老化，电池电量是否充足，其它部件是否需要更换或维修；确保电池电量充足（包括飞机行电池、遥控装置电池）。</w:t>
      </w:r>
    </w:p>
    <w:p>
      <w:pPr>
        <w:numPr>
          <w:ilvl w:val="0"/>
          <w:numId w:val="0"/>
        </w:numPr>
        <w:ind w:leftChars="0" w:firstLine="422" w:firstLineChars="200"/>
        <w:rPr>
          <w:rFonts w:hint="eastAsia"/>
          <w:lang w:val="en-US" w:eastAsia="zh-CN"/>
        </w:rPr>
      </w:pPr>
      <w:r>
        <w:rPr>
          <w:rFonts w:hint="eastAsia"/>
          <w:b/>
          <w:bCs/>
          <w:lang w:val="en-US" w:eastAsia="zh-CN"/>
        </w:rPr>
        <w:t>2、飞行中注意事项</w:t>
      </w:r>
      <w:r>
        <w:rPr>
          <w:rFonts w:hint="eastAsia"/>
          <w:lang w:val="en-US" w:eastAsia="zh-CN"/>
        </w:rPr>
        <w:t>：必须远离既有交通线路、人口密集区、高压线、高达建筑物及重要设施。不准飞临或穿越正在运营的高铁线路和其他铁路线路、及火车站、汽车站、机场等人员密集和交通枢纽地；请勿在人群或动物上方停留飞行；操作无人机时，尽量远离人群的安全地带上飞行，务必确保操作员和他人身安全及周边安全。</w:t>
      </w:r>
    </w:p>
    <w:p>
      <w:pPr>
        <w:numPr>
          <w:ilvl w:val="0"/>
          <w:numId w:val="0"/>
        </w:numPr>
        <w:ind w:leftChars="0" w:firstLine="420"/>
        <w:rPr>
          <w:rFonts w:hint="eastAsia"/>
          <w:lang w:val="en-US" w:eastAsia="zh-CN"/>
        </w:rPr>
      </w:pPr>
      <w:r>
        <w:rPr>
          <w:rFonts w:hint="eastAsia"/>
          <w:lang w:val="en-US" w:eastAsia="zh-CN"/>
        </w:rPr>
        <w:t>无人机使用航程和高度必须在安全遥控范围内，起降地点满足安全要求，根据相关法律规定，无人机飞行范围需在目视视距半径500米，相对高度120米范围内，必须确保无人机在驾驶员或者观测员视距范围内运行，必须在白天运行；严禁在视线不佳的条件下使用。</w:t>
      </w:r>
    </w:p>
    <w:p>
      <w:pPr>
        <w:numPr>
          <w:ilvl w:val="0"/>
          <w:numId w:val="3"/>
        </w:numPr>
        <w:ind w:leftChars="0" w:firstLine="420" w:firstLineChars="200"/>
        <w:rPr>
          <w:rFonts w:hint="eastAsia"/>
          <w:lang w:val="en-US" w:eastAsia="zh-CN"/>
        </w:rPr>
      </w:pPr>
      <w:r>
        <w:rPr>
          <w:rFonts w:hint="eastAsia"/>
          <w:lang w:val="en-US" w:eastAsia="zh-CN"/>
        </w:rPr>
        <w:t>运输保管事项：无人机操作员要爱护设备，轻拿轻放；使用前要认真检查，做好安装、校准等准备工作。存放、运输或使用无人机时，要确保平稳，使用完毕，要做好清点登记。</w:t>
      </w:r>
    </w:p>
    <w:p>
      <w:pPr>
        <w:numPr>
          <w:ilvl w:val="0"/>
          <w:numId w:val="3"/>
        </w:numPr>
        <w:ind w:leftChars="0" w:firstLine="420" w:firstLineChars="200"/>
        <w:rPr>
          <w:rFonts w:hint="default"/>
          <w:lang w:val="en-US" w:eastAsia="zh-CN"/>
        </w:rPr>
      </w:pPr>
      <w:r>
        <w:rPr>
          <w:rFonts w:hint="eastAsia"/>
          <w:lang w:val="en-US" w:eastAsia="zh-CN"/>
        </w:rPr>
        <w:t>其他操作事项：飞行过程中，如果使用自动功能，如自动飞行、自动降落等，双手不要离开遥控器，始终保持对飞机的控制；在确认取得良好的GPS信号后再起飞，尽可能利用安全飞行功能，如自动返航，定点悬停等。</w:t>
      </w:r>
    </w:p>
    <w:p>
      <w:pPr>
        <w:numPr>
          <w:ilvl w:val="0"/>
          <w:numId w:val="4"/>
        </w:numPr>
        <w:ind w:leftChars="0" w:firstLine="422" w:firstLineChars="200"/>
        <w:rPr>
          <w:rFonts w:hint="eastAsia"/>
          <w:lang w:val="en-US" w:eastAsia="zh-CN"/>
        </w:rPr>
      </w:pPr>
      <w:r>
        <w:rPr>
          <w:rFonts w:hint="eastAsia"/>
          <w:b/>
          <w:bCs/>
          <w:lang w:val="en-US" w:eastAsia="zh-CN"/>
        </w:rPr>
        <w:t>使用人管理</w:t>
      </w:r>
      <w:r>
        <w:rPr>
          <w:rFonts w:hint="eastAsia"/>
          <w:lang w:val="en-US" w:eastAsia="zh-CN"/>
        </w:rPr>
        <w:t>：</w:t>
      </w:r>
    </w:p>
    <w:p>
      <w:pPr>
        <w:numPr>
          <w:ilvl w:val="0"/>
          <w:numId w:val="0"/>
        </w:numPr>
        <w:ind w:firstLine="420" w:firstLineChars="200"/>
        <w:rPr>
          <w:rFonts w:hint="eastAsia"/>
          <w:lang w:val="en-US" w:eastAsia="zh-CN"/>
        </w:rPr>
      </w:pPr>
      <w:r>
        <w:rPr>
          <w:rFonts w:hint="eastAsia"/>
          <w:lang w:val="en-US" w:eastAsia="zh-CN"/>
        </w:rPr>
        <w:t>1、无人机使用人应当严格遵守本管理规定和安全操作规程来使用无人机，如有违反，责任自负。</w:t>
      </w:r>
    </w:p>
    <w:p>
      <w:pPr>
        <w:numPr>
          <w:ilvl w:val="0"/>
          <w:numId w:val="0"/>
        </w:numPr>
        <w:ind w:firstLine="420" w:firstLineChars="200"/>
        <w:rPr>
          <w:rFonts w:hint="eastAsia"/>
          <w:lang w:val="en-US" w:eastAsia="zh-CN"/>
        </w:rPr>
      </w:pPr>
      <w:r>
        <w:rPr>
          <w:rFonts w:hint="eastAsia"/>
          <w:lang w:val="en-US" w:eastAsia="zh-CN"/>
        </w:rPr>
        <w:t>2、使用人应当爱惜财产，人为损失将自负。</w:t>
      </w:r>
    </w:p>
    <w:p>
      <w:pPr>
        <w:numPr>
          <w:ilvl w:val="0"/>
          <w:numId w:val="0"/>
        </w:numPr>
        <w:ind w:firstLine="420" w:firstLineChars="200"/>
        <w:rPr>
          <w:rFonts w:hint="eastAsia"/>
          <w:lang w:val="en-US" w:eastAsia="zh-CN"/>
        </w:rPr>
      </w:pPr>
      <w:r>
        <w:rPr>
          <w:rFonts w:hint="eastAsia"/>
          <w:lang w:val="en-US" w:eastAsia="zh-CN"/>
        </w:rPr>
        <w:t>3、使用人需学习相关无人机飞行知识，在使用过程中遇到设备故障，立即采取处理措施，以不造成设备损坏为最高准则，发生失控故障，立即停止飞行操作，并第一时间向分管领导报备。</w:t>
      </w:r>
    </w:p>
    <w:p>
      <w:pPr>
        <w:numPr>
          <w:ilvl w:val="0"/>
          <w:numId w:val="0"/>
        </w:numPr>
        <w:ind w:leftChars="0" w:firstLine="420"/>
        <w:rPr>
          <w:rFonts w:hint="eastAsia"/>
          <w:lang w:val="en-US" w:eastAsia="zh-CN"/>
        </w:rPr>
      </w:pPr>
      <w:r>
        <w:rPr>
          <w:rFonts w:hint="eastAsia"/>
          <w:lang w:val="en-US" w:eastAsia="zh-CN"/>
        </w:rPr>
        <w:t>3、无人机操作员要严格按照无人机操作说明飞行，坚持使用前检查、使用中观察、使用后核查清洁的原则。</w:t>
      </w:r>
    </w:p>
    <w:p>
      <w:pPr>
        <w:numPr>
          <w:ilvl w:val="0"/>
          <w:numId w:val="0"/>
        </w:numPr>
        <w:rPr>
          <w:rFonts w:hint="default"/>
          <w:lang w:val="en-US" w:eastAsia="zh-CN"/>
        </w:rPr>
      </w:pPr>
    </w:p>
    <w:p>
      <w:pPr>
        <w:numPr>
          <w:ilvl w:val="0"/>
          <w:numId w:val="1"/>
        </w:numPr>
        <w:ind w:left="0" w:leftChars="0" w:firstLine="0" w:firstLineChars="0"/>
        <w:rPr>
          <w:rFonts w:hint="eastAsia"/>
          <w:b/>
          <w:bCs/>
          <w:lang w:val="en-US" w:eastAsia="zh-CN"/>
        </w:rPr>
      </w:pPr>
      <w:r>
        <w:rPr>
          <w:rFonts w:hint="eastAsia"/>
          <w:b/>
          <w:bCs/>
          <w:lang w:val="en-US" w:eastAsia="zh-CN"/>
        </w:rPr>
        <w:t>无人机使用范围</w:t>
      </w:r>
    </w:p>
    <w:p>
      <w:pPr>
        <w:numPr>
          <w:ilvl w:val="0"/>
          <w:numId w:val="5"/>
        </w:numPr>
        <w:ind w:firstLine="420" w:firstLineChars="200"/>
        <w:rPr>
          <w:rFonts w:hint="eastAsia"/>
          <w:lang w:val="en-US" w:eastAsia="zh-CN"/>
        </w:rPr>
      </w:pPr>
      <w:r>
        <w:rPr>
          <w:rFonts w:hint="eastAsia"/>
          <w:lang w:val="en-US" w:eastAsia="zh-CN"/>
        </w:rPr>
        <w:t>无人机教学活动。</w:t>
      </w:r>
    </w:p>
    <w:p>
      <w:pPr>
        <w:numPr>
          <w:ilvl w:val="0"/>
          <w:numId w:val="5"/>
        </w:numPr>
        <w:ind w:firstLine="420" w:firstLineChars="200"/>
        <w:rPr>
          <w:rFonts w:hint="default"/>
          <w:lang w:val="en-US" w:eastAsia="zh-CN"/>
        </w:rPr>
      </w:pPr>
      <w:r>
        <w:rPr>
          <w:rFonts w:hint="eastAsia"/>
          <w:lang w:val="en-US" w:eastAsia="zh-CN"/>
        </w:rPr>
        <w:t>项目建设过程中需要使用无人机的飞行任务。</w:t>
      </w:r>
    </w:p>
    <w:p>
      <w:pPr>
        <w:numPr>
          <w:ilvl w:val="0"/>
          <w:numId w:val="5"/>
        </w:numPr>
        <w:ind w:firstLine="420" w:firstLineChars="200"/>
        <w:rPr>
          <w:rFonts w:hint="default"/>
          <w:lang w:val="en-US" w:eastAsia="zh-CN"/>
        </w:rPr>
      </w:pPr>
      <w:r>
        <w:rPr>
          <w:rFonts w:hint="eastAsia"/>
          <w:lang w:val="en-US" w:eastAsia="zh-CN"/>
        </w:rPr>
        <w:t>其他上级或领导交办的飞行任务。</w:t>
      </w: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jc w:val="right"/>
        <w:rPr>
          <w:rFonts w:hint="eastAsia" w:ascii="楷体" w:hAnsi="楷体" w:eastAsia="楷体" w:cs="楷体"/>
          <w:b w:val="0"/>
          <w:bCs w:val="0"/>
          <w:lang w:val="en-US" w:eastAsia="zh-CN"/>
        </w:rPr>
      </w:pPr>
      <w:r>
        <w:rPr>
          <w:rFonts w:hint="eastAsia" w:ascii="楷体" w:hAnsi="楷体" w:eastAsia="楷体" w:cs="楷体"/>
          <w:b w:val="0"/>
          <w:bCs w:val="0"/>
          <w:lang w:val="en-US" w:eastAsia="zh-CN"/>
        </w:rPr>
        <w:t>旅游与地理学院实验中心制定</w:t>
      </w:r>
    </w:p>
    <w:p>
      <w:pPr>
        <w:jc w:val="right"/>
        <w:rPr>
          <w:rFonts w:hint="default" w:ascii="楷体" w:hAnsi="楷体" w:eastAsia="楷体" w:cs="楷体"/>
          <w:b w:val="0"/>
          <w:bCs w:val="0"/>
          <w:lang w:val="en-US" w:eastAsia="zh-CN"/>
        </w:rPr>
      </w:pPr>
      <w:r>
        <w:rPr>
          <w:rFonts w:hint="eastAsia" w:ascii="楷体" w:hAnsi="楷体" w:eastAsia="楷体" w:cs="楷体"/>
          <w:b w:val="0"/>
          <w:bCs w:val="0"/>
          <w:lang w:val="en-US" w:eastAsia="zh-CN"/>
        </w:rPr>
        <w:t>2021年12月20日</w:t>
      </w:r>
    </w:p>
    <w:p>
      <w:pPr>
        <w:rPr>
          <w:rFonts w:hint="default"/>
          <w:lang w:val="en-US" w:eastAsia="zh-CN"/>
        </w:rPr>
      </w:pPr>
    </w:p>
    <w:p>
      <w:pPr>
        <w:rPr>
          <w:rFonts w:hint="eastAsia"/>
          <w:b/>
          <w:bCs/>
          <w:lang w:val="en-US" w:eastAsia="zh-CN"/>
        </w:rPr>
      </w:pPr>
      <w:r>
        <w:rPr>
          <w:rFonts w:hint="eastAsia"/>
          <w:b/>
          <w:bCs/>
          <w:lang w:val="en-US" w:eastAsia="zh-CN"/>
        </w:rPr>
        <w:br w:type="page"/>
      </w:r>
    </w:p>
    <w:p>
      <w:pPr>
        <w:numPr>
          <w:ilvl w:val="0"/>
          <w:numId w:val="0"/>
        </w:numPr>
        <w:rPr>
          <w:rFonts w:hint="default"/>
          <w:b/>
          <w:bCs/>
          <w:lang w:val="en-US" w:eastAsia="zh-CN"/>
        </w:rPr>
      </w:pPr>
      <w:r>
        <w:rPr>
          <w:rFonts w:hint="eastAsia"/>
          <w:b/>
          <w:bCs/>
          <w:lang w:val="en-US" w:eastAsia="zh-CN"/>
        </w:rPr>
        <w:t>附表1：无人机使用台账</w:t>
      </w:r>
    </w:p>
    <w:p>
      <w:pPr>
        <w:numPr>
          <w:ilvl w:val="0"/>
          <w:numId w:val="0"/>
        </w:numPr>
        <w:jc w:val="center"/>
        <w:rPr>
          <w:rFonts w:hint="eastAsia" w:ascii="黑体" w:hAnsi="黑体" w:eastAsia="黑体" w:cs="黑体"/>
          <w:b/>
          <w:bCs/>
          <w:lang w:val="en-US" w:eastAsia="zh-CN"/>
        </w:rPr>
      </w:pPr>
    </w:p>
    <w:p>
      <w:pPr>
        <w:numPr>
          <w:ilvl w:val="0"/>
          <w:numId w:val="0"/>
        </w:numPr>
        <w:jc w:val="center"/>
        <w:rPr>
          <w:rFonts w:hint="eastAsia" w:ascii="黑体" w:hAnsi="黑体" w:eastAsia="黑体" w:cs="黑体"/>
          <w:b/>
          <w:bCs/>
          <w:lang w:val="en-US" w:eastAsia="zh-CN"/>
        </w:rPr>
      </w:pPr>
      <w:r>
        <w:rPr>
          <w:rFonts w:hint="eastAsia" w:ascii="黑体" w:hAnsi="黑体" w:eastAsia="黑体" w:cs="黑体"/>
          <w:b/>
          <w:bCs/>
          <w:lang w:val="en-US" w:eastAsia="zh-CN"/>
        </w:rPr>
        <w:t>无人机日常使用记录表（教学用）</w:t>
      </w:r>
    </w:p>
    <w:p>
      <w:pPr>
        <w:numPr>
          <w:ilvl w:val="0"/>
          <w:numId w:val="0"/>
        </w:numPr>
        <w:ind w:firstLine="210" w:firstLineChars="100"/>
        <w:rPr>
          <w:rFonts w:hint="default"/>
          <w:lang w:val="en-US" w:eastAsia="zh-CN"/>
        </w:rPr>
      </w:pPr>
    </w:p>
    <w:tbl>
      <w:tblPr>
        <w:tblStyle w:val="3"/>
        <w:tblW w:w="8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986"/>
        <w:gridCol w:w="1524"/>
        <w:gridCol w:w="1574"/>
        <w:gridCol w:w="905"/>
        <w:gridCol w:w="971"/>
        <w:gridCol w:w="104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16" w:type="dxa"/>
          </w:tcPr>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序号</w:t>
            </w:r>
          </w:p>
        </w:tc>
        <w:tc>
          <w:tcPr>
            <w:tcW w:w="986" w:type="dxa"/>
          </w:tcPr>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指导</w:t>
            </w:r>
          </w:p>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老师</w:t>
            </w:r>
          </w:p>
        </w:tc>
        <w:tc>
          <w:tcPr>
            <w:tcW w:w="1524" w:type="dxa"/>
          </w:tcPr>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使用人</w:t>
            </w:r>
          </w:p>
        </w:tc>
        <w:tc>
          <w:tcPr>
            <w:tcW w:w="1574" w:type="dxa"/>
          </w:tcPr>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使用原因</w:t>
            </w:r>
          </w:p>
        </w:tc>
        <w:tc>
          <w:tcPr>
            <w:tcW w:w="905" w:type="dxa"/>
          </w:tcPr>
          <w:p>
            <w:pPr>
              <w:jc w:val="left"/>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设备借用时间</w:t>
            </w:r>
          </w:p>
        </w:tc>
        <w:tc>
          <w:tcPr>
            <w:tcW w:w="971" w:type="dxa"/>
            <w:vAlign w:val="top"/>
          </w:tcPr>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使用开</w:t>
            </w:r>
          </w:p>
          <w:p>
            <w:pPr>
              <w:rPr>
                <w:rFonts w:hint="eastAsia" w:ascii="楷体" w:hAnsi="楷体" w:eastAsia="楷体" w:cs="楷体"/>
                <w:b/>
                <w:bCs/>
                <w:kern w:val="2"/>
                <w:sz w:val="21"/>
                <w:szCs w:val="24"/>
                <w:vertAlign w:val="baseline"/>
                <w:lang w:val="en-US" w:eastAsia="zh-CN" w:bidi="ar-SA"/>
              </w:rPr>
            </w:pPr>
            <w:r>
              <w:rPr>
                <w:rFonts w:hint="eastAsia" w:ascii="楷体" w:hAnsi="楷体" w:eastAsia="楷体" w:cs="楷体"/>
                <w:b/>
                <w:bCs/>
                <w:vertAlign w:val="baseline"/>
                <w:lang w:val="en-US" w:eastAsia="zh-CN"/>
              </w:rPr>
              <w:t>始时间</w:t>
            </w:r>
          </w:p>
        </w:tc>
        <w:tc>
          <w:tcPr>
            <w:tcW w:w="1040" w:type="dxa"/>
            <w:vAlign w:val="top"/>
          </w:tcPr>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使用结</w:t>
            </w:r>
          </w:p>
          <w:p>
            <w:pPr>
              <w:rPr>
                <w:rFonts w:hint="eastAsia" w:ascii="楷体" w:hAnsi="楷体" w:eastAsia="楷体" w:cs="楷体"/>
                <w:b/>
                <w:bCs/>
                <w:kern w:val="2"/>
                <w:sz w:val="21"/>
                <w:szCs w:val="24"/>
                <w:vertAlign w:val="baseline"/>
                <w:lang w:val="en-US" w:eastAsia="zh-CN" w:bidi="ar-SA"/>
              </w:rPr>
            </w:pPr>
            <w:r>
              <w:rPr>
                <w:rFonts w:hint="eastAsia" w:ascii="楷体" w:hAnsi="楷体" w:eastAsia="楷体" w:cs="楷体"/>
                <w:b/>
                <w:bCs/>
                <w:vertAlign w:val="baseline"/>
                <w:lang w:val="en-US" w:eastAsia="zh-CN"/>
              </w:rPr>
              <w:t>束时间</w:t>
            </w:r>
          </w:p>
        </w:tc>
        <w:tc>
          <w:tcPr>
            <w:tcW w:w="1050" w:type="dxa"/>
            <w:vAlign w:val="top"/>
          </w:tcPr>
          <w:p>
            <w:pPr>
              <w:jc w:val="left"/>
              <w:rPr>
                <w:rFonts w:hint="eastAsia" w:ascii="楷体" w:hAnsi="楷体" w:eastAsia="楷体" w:cs="楷体"/>
                <w:b/>
                <w:bCs/>
                <w:kern w:val="2"/>
                <w:sz w:val="21"/>
                <w:szCs w:val="24"/>
                <w:vertAlign w:val="baseline"/>
                <w:lang w:val="en-US" w:eastAsia="zh-CN" w:bidi="ar-SA"/>
              </w:rPr>
            </w:pPr>
            <w:r>
              <w:rPr>
                <w:rFonts w:hint="eastAsia" w:ascii="楷体" w:hAnsi="楷体" w:eastAsia="楷体" w:cs="楷体"/>
                <w:b/>
                <w:bCs/>
                <w:vertAlign w:val="baseline"/>
                <w:lang w:val="en-US" w:eastAsia="zh-CN"/>
              </w:rPr>
              <w:t>设备归还时间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16" w:type="dxa"/>
            <w:vAlign w:val="center"/>
          </w:tcPr>
          <w:p>
            <w:pPr>
              <w:jc w:val="center"/>
              <w:rPr>
                <w:rFonts w:hint="default"/>
                <w:vertAlign w:val="baseline"/>
                <w:lang w:val="en-US" w:eastAsia="zh-CN"/>
              </w:rPr>
            </w:pPr>
            <w:r>
              <w:rPr>
                <w:rFonts w:hint="eastAsia"/>
                <w:vertAlign w:val="baseline"/>
                <w:lang w:val="en-US" w:eastAsia="zh-CN"/>
              </w:rPr>
              <w:t>1</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16" w:type="dxa"/>
            <w:vAlign w:val="center"/>
          </w:tcPr>
          <w:p>
            <w:pPr>
              <w:jc w:val="center"/>
              <w:rPr>
                <w:rFonts w:hint="default"/>
                <w:vertAlign w:val="baseline"/>
                <w:lang w:val="en-US" w:eastAsia="zh-CN"/>
              </w:rPr>
            </w:pPr>
            <w:r>
              <w:rPr>
                <w:rFonts w:hint="eastAsia"/>
                <w:vertAlign w:val="baseline"/>
                <w:lang w:val="en-US" w:eastAsia="zh-CN"/>
              </w:rPr>
              <w:t>2</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516" w:type="dxa"/>
            <w:vAlign w:val="center"/>
          </w:tcPr>
          <w:p>
            <w:pPr>
              <w:jc w:val="center"/>
              <w:rPr>
                <w:rFonts w:hint="default"/>
                <w:vertAlign w:val="baseline"/>
                <w:lang w:val="en-US" w:eastAsia="zh-CN"/>
              </w:rPr>
            </w:pPr>
            <w:r>
              <w:rPr>
                <w:rFonts w:hint="eastAsia"/>
                <w:vertAlign w:val="baseline"/>
                <w:lang w:val="en-US" w:eastAsia="zh-CN"/>
              </w:rPr>
              <w:t>3</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16" w:type="dxa"/>
            <w:vAlign w:val="center"/>
          </w:tcPr>
          <w:p>
            <w:pPr>
              <w:jc w:val="center"/>
              <w:rPr>
                <w:rFonts w:hint="default"/>
                <w:vertAlign w:val="baseline"/>
                <w:lang w:val="en-US" w:eastAsia="zh-CN"/>
              </w:rPr>
            </w:pPr>
            <w:r>
              <w:rPr>
                <w:rFonts w:hint="eastAsia"/>
                <w:vertAlign w:val="baseline"/>
                <w:lang w:val="en-US" w:eastAsia="zh-CN"/>
              </w:rPr>
              <w:t>4</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516" w:type="dxa"/>
            <w:vAlign w:val="center"/>
          </w:tcPr>
          <w:p>
            <w:pPr>
              <w:jc w:val="center"/>
              <w:rPr>
                <w:rFonts w:hint="default"/>
                <w:vertAlign w:val="baseline"/>
                <w:lang w:val="en-US" w:eastAsia="zh-CN"/>
              </w:rPr>
            </w:pPr>
            <w:r>
              <w:rPr>
                <w:rFonts w:hint="eastAsia"/>
                <w:vertAlign w:val="baseline"/>
                <w:lang w:val="en-US" w:eastAsia="zh-CN"/>
              </w:rPr>
              <w:t>5</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516" w:type="dxa"/>
            <w:vAlign w:val="center"/>
          </w:tcPr>
          <w:p>
            <w:pPr>
              <w:jc w:val="center"/>
              <w:rPr>
                <w:rFonts w:hint="default"/>
                <w:vertAlign w:val="baseline"/>
                <w:lang w:val="en-US" w:eastAsia="zh-CN"/>
              </w:rPr>
            </w:pPr>
            <w:r>
              <w:rPr>
                <w:rFonts w:hint="eastAsia"/>
                <w:vertAlign w:val="baseline"/>
                <w:lang w:val="en-US" w:eastAsia="zh-CN"/>
              </w:rPr>
              <w:t>6</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516" w:type="dxa"/>
            <w:vAlign w:val="center"/>
          </w:tcPr>
          <w:p>
            <w:pPr>
              <w:jc w:val="center"/>
              <w:rPr>
                <w:rFonts w:hint="default"/>
                <w:vertAlign w:val="baseline"/>
                <w:lang w:val="en-US" w:eastAsia="zh-CN"/>
              </w:rPr>
            </w:pPr>
            <w:r>
              <w:rPr>
                <w:rFonts w:hint="eastAsia"/>
                <w:vertAlign w:val="baseline"/>
                <w:lang w:val="en-US" w:eastAsia="zh-CN"/>
              </w:rPr>
              <w:t>7</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516" w:type="dxa"/>
            <w:vAlign w:val="center"/>
          </w:tcPr>
          <w:p>
            <w:pPr>
              <w:jc w:val="center"/>
              <w:rPr>
                <w:rFonts w:hint="default"/>
                <w:vertAlign w:val="baseline"/>
                <w:lang w:val="en-US" w:eastAsia="zh-CN"/>
              </w:rPr>
            </w:pPr>
            <w:r>
              <w:rPr>
                <w:rFonts w:hint="eastAsia"/>
                <w:vertAlign w:val="baseline"/>
                <w:lang w:val="en-US" w:eastAsia="zh-CN"/>
              </w:rPr>
              <w:t>8</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bl>
    <w:p>
      <w:pPr>
        <w:jc w:val="right"/>
        <w:rPr>
          <w:rFonts w:hint="eastAsia" w:ascii="楷体" w:hAnsi="楷体" w:eastAsia="楷体" w:cs="楷体"/>
          <w:b w:val="0"/>
          <w:bCs w:val="0"/>
          <w:lang w:val="en-US" w:eastAsia="zh-CN"/>
        </w:rPr>
      </w:pPr>
    </w:p>
    <w:p>
      <w:pPr>
        <w:jc w:val="right"/>
        <w:rPr>
          <w:rFonts w:hint="eastAsia" w:ascii="楷体" w:hAnsi="楷体" w:eastAsia="楷体" w:cs="楷体"/>
          <w:b w:val="0"/>
          <w:bCs w:val="0"/>
          <w:lang w:val="en-US" w:eastAsia="zh-CN"/>
        </w:rPr>
      </w:pPr>
    </w:p>
    <w:p>
      <w:pPr>
        <w:jc w:val="right"/>
        <w:rPr>
          <w:rFonts w:hint="eastAsia" w:ascii="楷体" w:hAnsi="楷体" w:eastAsia="楷体" w:cs="楷体"/>
          <w:b w:val="0"/>
          <w:bCs w:val="0"/>
          <w:lang w:val="en-US" w:eastAsia="zh-CN"/>
        </w:rPr>
      </w:pPr>
    </w:p>
    <w:p>
      <w:pPr>
        <w:jc w:val="right"/>
        <w:rPr>
          <w:rFonts w:hint="eastAsia"/>
          <w:lang w:val="en-US" w:eastAsia="zh-CN"/>
        </w:rPr>
      </w:pPr>
      <w:r>
        <w:rPr>
          <w:rFonts w:hint="eastAsia" w:ascii="楷体" w:hAnsi="楷体" w:eastAsia="楷体" w:cs="楷体"/>
          <w:b w:val="0"/>
          <w:bCs w:val="0"/>
          <w:lang w:val="en-US" w:eastAsia="zh-CN"/>
        </w:rPr>
        <w:t>旅游与地理学院实验中心制</w:t>
      </w:r>
    </w:p>
    <w:p>
      <w:pPr>
        <w:jc w:val="center"/>
        <w:rPr>
          <w:rFonts w:hint="eastAsia" w:ascii="黑体" w:hAnsi="黑体" w:eastAsia="黑体" w:cs="黑体"/>
          <w:b/>
          <w:bCs/>
          <w:lang w:val="en-US" w:eastAsia="zh-CN"/>
        </w:rPr>
      </w:pPr>
      <w:r>
        <w:rPr>
          <w:rFonts w:hint="eastAsia" w:ascii="黑体" w:hAnsi="黑体" w:eastAsia="黑体" w:cs="黑体"/>
          <w:b/>
          <w:bCs/>
          <w:lang w:val="en-US" w:eastAsia="zh-CN"/>
        </w:rPr>
        <w:br w:type="page"/>
      </w:r>
      <w:r>
        <w:rPr>
          <w:rFonts w:hint="eastAsia" w:ascii="黑体" w:hAnsi="黑体" w:eastAsia="黑体" w:cs="黑体"/>
          <w:b/>
          <w:bCs/>
          <w:lang w:val="en-US" w:eastAsia="zh-CN"/>
        </w:rPr>
        <w:t>无人机日常使用记录表（项目用）</w:t>
      </w:r>
    </w:p>
    <w:p>
      <w:pPr>
        <w:numPr>
          <w:ilvl w:val="0"/>
          <w:numId w:val="0"/>
        </w:numPr>
        <w:ind w:firstLine="210" w:firstLineChars="100"/>
        <w:rPr>
          <w:rFonts w:hint="default"/>
          <w:lang w:val="en-US" w:eastAsia="zh-CN"/>
        </w:rPr>
      </w:pPr>
    </w:p>
    <w:tbl>
      <w:tblPr>
        <w:tblStyle w:val="3"/>
        <w:tblW w:w="8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986"/>
        <w:gridCol w:w="1524"/>
        <w:gridCol w:w="1574"/>
        <w:gridCol w:w="905"/>
        <w:gridCol w:w="971"/>
        <w:gridCol w:w="104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16" w:type="dxa"/>
          </w:tcPr>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序号</w:t>
            </w:r>
          </w:p>
        </w:tc>
        <w:tc>
          <w:tcPr>
            <w:tcW w:w="986" w:type="dxa"/>
          </w:tcPr>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项目</w:t>
            </w:r>
          </w:p>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负责人</w:t>
            </w:r>
          </w:p>
        </w:tc>
        <w:tc>
          <w:tcPr>
            <w:tcW w:w="1524" w:type="dxa"/>
          </w:tcPr>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无人机</w:t>
            </w:r>
          </w:p>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操作人</w:t>
            </w:r>
          </w:p>
        </w:tc>
        <w:tc>
          <w:tcPr>
            <w:tcW w:w="1574" w:type="dxa"/>
          </w:tcPr>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使用原因</w:t>
            </w:r>
          </w:p>
        </w:tc>
        <w:tc>
          <w:tcPr>
            <w:tcW w:w="905" w:type="dxa"/>
          </w:tcPr>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设备借用时间</w:t>
            </w:r>
          </w:p>
        </w:tc>
        <w:tc>
          <w:tcPr>
            <w:tcW w:w="971" w:type="dxa"/>
          </w:tcPr>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设备归</w:t>
            </w:r>
          </w:p>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还时间</w:t>
            </w:r>
          </w:p>
        </w:tc>
        <w:tc>
          <w:tcPr>
            <w:tcW w:w="1040" w:type="dxa"/>
            <w:vAlign w:val="top"/>
          </w:tcPr>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使用开</w:t>
            </w:r>
          </w:p>
          <w:p>
            <w:pPr>
              <w:rPr>
                <w:rFonts w:hint="eastAsia" w:ascii="楷体" w:hAnsi="楷体" w:eastAsia="楷体" w:cs="楷体"/>
                <w:b/>
                <w:bCs/>
                <w:kern w:val="2"/>
                <w:sz w:val="21"/>
                <w:szCs w:val="24"/>
                <w:vertAlign w:val="baseline"/>
                <w:lang w:val="en-US" w:eastAsia="zh-CN" w:bidi="ar-SA"/>
              </w:rPr>
            </w:pPr>
            <w:r>
              <w:rPr>
                <w:rFonts w:hint="eastAsia" w:ascii="楷体" w:hAnsi="楷体" w:eastAsia="楷体" w:cs="楷体"/>
                <w:b/>
                <w:bCs/>
                <w:vertAlign w:val="baseline"/>
                <w:lang w:val="en-US" w:eastAsia="zh-CN"/>
              </w:rPr>
              <w:t>始时间</w:t>
            </w:r>
          </w:p>
        </w:tc>
        <w:tc>
          <w:tcPr>
            <w:tcW w:w="1050" w:type="dxa"/>
            <w:vAlign w:val="top"/>
          </w:tcPr>
          <w:p>
            <w:pPr>
              <w:rPr>
                <w:rFonts w:hint="eastAsia" w:ascii="楷体" w:hAnsi="楷体" w:eastAsia="楷体" w:cs="楷体"/>
                <w:b/>
                <w:bCs/>
                <w:vertAlign w:val="baseline"/>
                <w:lang w:val="en-US" w:eastAsia="zh-CN"/>
              </w:rPr>
            </w:pPr>
            <w:r>
              <w:rPr>
                <w:rFonts w:hint="eastAsia" w:ascii="楷体" w:hAnsi="楷体" w:eastAsia="楷体" w:cs="楷体"/>
                <w:b/>
                <w:bCs/>
                <w:vertAlign w:val="baseline"/>
                <w:lang w:val="en-US" w:eastAsia="zh-CN"/>
              </w:rPr>
              <w:t>使用结</w:t>
            </w:r>
          </w:p>
          <w:p>
            <w:pPr>
              <w:rPr>
                <w:rFonts w:hint="eastAsia" w:ascii="楷体" w:hAnsi="楷体" w:eastAsia="楷体" w:cs="楷体"/>
                <w:b/>
                <w:bCs/>
                <w:kern w:val="2"/>
                <w:sz w:val="21"/>
                <w:szCs w:val="24"/>
                <w:vertAlign w:val="baseline"/>
                <w:lang w:val="en-US" w:eastAsia="zh-CN" w:bidi="ar-SA"/>
              </w:rPr>
            </w:pPr>
            <w:r>
              <w:rPr>
                <w:rFonts w:hint="eastAsia" w:ascii="楷体" w:hAnsi="楷体" w:eastAsia="楷体" w:cs="楷体"/>
                <w:b/>
                <w:bCs/>
                <w:vertAlign w:val="baseline"/>
                <w:lang w:val="en-US" w:eastAsia="zh-CN"/>
              </w:rPr>
              <w:t>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16" w:type="dxa"/>
            <w:vAlign w:val="center"/>
          </w:tcPr>
          <w:p>
            <w:pPr>
              <w:jc w:val="center"/>
              <w:rPr>
                <w:rFonts w:hint="default"/>
                <w:vertAlign w:val="baseline"/>
                <w:lang w:val="en-US" w:eastAsia="zh-CN"/>
              </w:rPr>
            </w:pPr>
            <w:r>
              <w:rPr>
                <w:rFonts w:hint="eastAsia"/>
                <w:vertAlign w:val="baseline"/>
                <w:lang w:val="en-US" w:eastAsia="zh-CN"/>
              </w:rPr>
              <w:t>1</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16" w:type="dxa"/>
            <w:vAlign w:val="center"/>
          </w:tcPr>
          <w:p>
            <w:pPr>
              <w:jc w:val="center"/>
              <w:rPr>
                <w:rFonts w:hint="default"/>
                <w:vertAlign w:val="baseline"/>
                <w:lang w:val="en-US" w:eastAsia="zh-CN"/>
              </w:rPr>
            </w:pPr>
            <w:r>
              <w:rPr>
                <w:rFonts w:hint="eastAsia"/>
                <w:vertAlign w:val="baseline"/>
                <w:lang w:val="en-US" w:eastAsia="zh-CN"/>
              </w:rPr>
              <w:t>2</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516" w:type="dxa"/>
            <w:vAlign w:val="center"/>
          </w:tcPr>
          <w:p>
            <w:pPr>
              <w:jc w:val="center"/>
              <w:rPr>
                <w:rFonts w:hint="default"/>
                <w:vertAlign w:val="baseline"/>
                <w:lang w:val="en-US" w:eastAsia="zh-CN"/>
              </w:rPr>
            </w:pPr>
            <w:r>
              <w:rPr>
                <w:rFonts w:hint="eastAsia"/>
                <w:vertAlign w:val="baseline"/>
                <w:lang w:val="en-US" w:eastAsia="zh-CN"/>
              </w:rPr>
              <w:t>3</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516" w:type="dxa"/>
            <w:vAlign w:val="center"/>
          </w:tcPr>
          <w:p>
            <w:pPr>
              <w:jc w:val="center"/>
              <w:rPr>
                <w:rFonts w:hint="default"/>
                <w:vertAlign w:val="baseline"/>
                <w:lang w:val="en-US" w:eastAsia="zh-CN"/>
              </w:rPr>
            </w:pPr>
            <w:r>
              <w:rPr>
                <w:rFonts w:hint="eastAsia"/>
                <w:vertAlign w:val="baseline"/>
                <w:lang w:val="en-US" w:eastAsia="zh-CN"/>
              </w:rPr>
              <w:t>4</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16" w:type="dxa"/>
            <w:vAlign w:val="center"/>
          </w:tcPr>
          <w:p>
            <w:pPr>
              <w:jc w:val="center"/>
              <w:rPr>
                <w:rFonts w:hint="default"/>
                <w:vertAlign w:val="baseline"/>
                <w:lang w:val="en-US" w:eastAsia="zh-CN"/>
              </w:rPr>
            </w:pPr>
            <w:r>
              <w:rPr>
                <w:rFonts w:hint="eastAsia"/>
                <w:vertAlign w:val="baseline"/>
                <w:lang w:val="en-US" w:eastAsia="zh-CN"/>
              </w:rPr>
              <w:t>5</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516" w:type="dxa"/>
            <w:vAlign w:val="center"/>
          </w:tcPr>
          <w:p>
            <w:pPr>
              <w:jc w:val="center"/>
              <w:rPr>
                <w:rFonts w:hint="default"/>
                <w:vertAlign w:val="baseline"/>
                <w:lang w:val="en-US" w:eastAsia="zh-CN"/>
              </w:rPr>
            </w:pPr>
            <w:r>
              <w:rPr>
                <w:rFonts w:hint="eastAsia"/>
                <w:vertAlign w:val="baseline"/>
                <w:lang w:val="en-US" w:eastAsia="zh-CN"/>
              </w:rPr>
              <w:t>6</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16" w:type="dxa"/>
            <w:vAlign w:val="center"/>
          </w:tcPr>
          <w:p>
            <w:pPr>
              <w:jc w:val="center"/>
              <w:rPr>
                <w:rFonts w:hint="default"/>
                <w:vertAlign w:val="baseline"/>
                <w:lang w:val="en-US" w:eastAsia="zh-CN"/>
              </w:rPr>
            </w:pPr>
            <w:r>
              <w:rPr>
                <w:rFonts w:hint="eastAsia"/>
                <w:vertAlign w:val="baseline"/>
                <w:lang w:val="en-US" w:eastAsia="zh-CN"/>
              </w:rPr>
              <w:t>7</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516" w:type="dxa"/>
            <w:vAlign w:val="center"/>
          </w:tcPr>
          <w:p>
            <w:pPr>
              <w:jc w:val="center"/>
              <w:rPr>
                <w:rFonts w:hint="default"/>
                <w:vertAlign w:val="baseline"/>
                <w:lang w:val="en-US" w:eastAsia="zh-CN"/>
              </w:rPr>
            </w:pPr>
            <w:r>
              <w:rPr>
                <w:rFonts w:hint="eastAsia"/>
                <w:vertAlign w:val="baseline"/>
                <w:lang w:val="en-US" w:eastAsia="zh-CN"/>
              </w:rPr>
              <w:t>8</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516" w:type="dxa"/>
            <w:vAlign w:val="center"/>
          </w:tcPr>
          <w:p>
            <w:pPr>
              <w:jc w:val="center"/>
              <w:rPr>
                <w:rFonts w:hint="default"/>
                <w:vertAlign w:val="baseline"/>
                <w:lang w:val="en-US" w:eastAsia="zh-CN"/>
              </w:rPr>
            </w:pPr>
            <w:r>
              <w:rPr>
                <w:rFonts w:hint="eastAsia"/>
                <w:vertAlign w:val="baseline"/>
                <w:lang w:val="en-US" w:eastAsia="zh-CN"/>
              </w:rPr>
              <w:t>9</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16" w:type="dxa"/>
            <w:vAlign w:val="center"/>
          </w:tcPr>
          <w:p>
            <w:pPr>
              <w:jc w:val="center"/>
              <w:rPr>
                <w:rFonts w:hint="default"/>
                <w:vertAlign w:val="baseline"/>
                <w:lang w:val="en-US" w:eastAsia="zh-CN"/>
              </w:rPr>
            </w:pPr>
            <w:r>
              <w:rPr>
                <w:rFonts w:hint="eastAsia"/>
                <w:vertAlign w:val="baseline"/>
                <w:lang w:val="en-US" w:eastAsia="zh-CN"/>
              </w:rPr>
              <w:t>10</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16" w:type="dxa"/>
            <w:vAlign w:val="center"/>
          </w:tcPr>
          <w:p>
            <w:pPr>
              <w:jc w:val="center"/>
              <w:rPr>
                <w:rFonts w:hint="default"/>
                <w:vertAlign w:val="baseline"/>
                <w:lang w:val="en-US" w:eastAsia="zh-CN"/>
              </w:rPr>
            </w:pPr>
            <w:r>
              <w:rPr>
                <w:rFonts w:hint="eastAsia"/>
                <w:vertAlign w:val="baseline"/>
                <w:lang w:val="en-US" w:eastAsia="zh-CN"/>
              </w:rPr>
              <w:t>11</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16" w:type="dxa"/>
            <w:vAlign w:val="center"/>
          </w:tcPr>
          <w:p>
            <w:pPr>
              <w:jc w:val="center"/>
              <w:rPr>
                <w:rFonts w:hint="default"/>
                <w:vertAlign w:val="baseline"/>
                <w:lang w:val="en-US" w:eastAsia="zh-CN"/>
              </w:rPr>
            </w:pPr>
            <w:r>
              <w:rPr>
                <w:rFonts w:hint="eastAsia"/>
                <w:vertAlign w:val="baseline"/>
                <w:lang w:val="en-US" w:eastAsia="zh-CN"/>
              </w:rPr>
              <w:t>12</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16" w:type="dxa"/>
            <w:vAlign w:val="center"/>
          </w:tcPr>
          <w:p>
            <w:pPr>
              <w:jc w:val="center"/>
              <w:rPr>
                <w:rFonts w:hint="default"/>
                <w:vertAlign w:val="baseline"/>
                <w:lang w:val="en-US" w:eastAsia="zh-CN"/>
              </w:rPr>
            </w:pPr>
            <w:r>
              <w:rPr>
                <w:rFonts w:hint="eastAsia"/>
                <w:vertAlign w:val="baseline"/>
                <w:lang w:val="en-US" w:eastAsia="zh-CN"/>
              </w:rPr>
              <w:t>13</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16" w:type="dxa"/>
            <w:vAlign w:val="center"/>
          </w:tcPr>
          <w:p>
            <w:pPr>
              <w:jc w:val="center"/>
              <w:rPr>
                <w:rFonts w:hint="default"/>
                <w:vertAlign w:val="baseline"/>
                <w:lang w:val="en-US" w:eastAsia="zh-CN"/>
              </w:rPr>
            </w:pPr>
            <w:r>
              <w:rPr>
                <w:rFonts w:hint="eastAsia"/>
                <w:vertAlign w:val="baseline"/>
                <w:lang w:val="en-US" w:eastAsia="zh-CN"/>
              </w:rPr>
              <w:t>14</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16" w:type="dxa"/>
            <w:vAlign w:val="center"/>
          </w:tcPr>
          <w:p>
            <w:pPr>
              <w:jc w:val="center"/>
              <w:rPr>
                <w:rFonts w:hint="default"/>
                <w:vertAlign w:val="baseline"/>
                <w:lang w:val="en-US" w:eastAsia="zh-CN"/>
              </w:rPr>
            </w:pPr>
            <w:r>
              <w:rPr>
                <w:rFonts w:hint="eastAsia"/>
                <w:vertAlign w:val="baseline"/>
                <w:lang w:val="en-US" w:eastAsia="zh-CN"/>
              </w:rPr>
              <w:t>15</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16" w:type="dxa"/>
            <w:vAlign w:val="center"/>
          </w:tcPr>
          <w:p>
            <w:pPr>
              <w:jc w:val="center"/>
              <w:rPr>
                <w:rFonts w:hint="default"/>
                <w:vertAlign w:val="baseline"/>
                <w:lang w:val="en-US" w:eastAsia="zh-CN"/>
              </w:rPr>
            </w:pPr>
            <w:r>
              <w:rPr>
                <w:rFonts w:hint="eastAsia"/>
                <w:vertAlign w:val="baseline"/>
                <w:lang w:val="en-US" w:eastAsia="zh-CN"/>
              </w:rPr>
              <w:t>16</w:t>
            </w:r>
          </w:p>
        </w:tc>
        <w:tc>
          <w:tcPr>
            <w:tcW w:w="986" w:type="dxa"/>
          </w:tcPr>
          <w:p>
            <w:pPr>
              <w:rPr>
                <w:rFonts w:hint="eastAsia"/>
                <w:vertAlign w:val="baseline"/>
                <w:lang w:val="en-US" w:eastAsia="zh-CN"/>
              </w:rPr>
            </w:pPr>
          </w:p>
        </w:tc>
        <w:tc>
          <w:tcPr>
            <w:tcW w:w="1524" w:type="dxa"/>
          </w:tcPr>
          <w:p>
            <w:pPr>
              <w:rPr>
                <w:rFonts w:hint="eastAsia"/>
                <w:vertAlign w:val="baseline"/>
                <w:lang w:val="en-US" w:eastAsia="zh-CN"/>
              </w:rPr>
            </w:pPr>
          </w:p>
        </w:tc>
        <w:tc>
          <w:tcPr>
            <w:tcW w:w="1574" w:type="dxa"/>
          </w:tcPr>
          <w:p>
            <w:pPr>
              <w:rPr>
                <w:rFonts w:hint="eastAsia"/>
                <w:vertAlign w:val="baseline"/>
                <w:lang w:val="en-US" w:eastAsia="zh-CN"/>
              </w:rPr>
            </w:pPr>
          </w:p>
        </w:tc>
        <w:tc>
          <w:tcPr>
            <w:tcW w:w="905" w:type="dxa"/>
          </w:tcPr>
          <w:p>
            <w:pPr>
              <w:rPr>
                <w:rFonts w:hint="eastAsia"/>
                <w:vertAlign w:val="baseline"/>
                <w:lang w:val="en-US" w:eastAsia="zh-CN"/>
              </w:rPr>
            </w:pPr>
          </w:p>
        </w:tc>
        <w:tc>
          <w:tcPr>
            <w:tcW w:w="971" w:type="dxa"/>
          </w:tcPr>
          <w:p>
            <w:pPr>
              <w:rPr>
                <w:rFonts w:hint="eastAsia"/>
                <w:vertAlign w:val="baseline"/>
                <w:lang w:val="en-US" w:eastAsia="zh-CN"/>
              </w:rPr>
            </w:pPr>
          </w:p>
        </w:tc>
        <w:tc>
          <w:tcPr>
            <w:tcW w:w="1040" w:type="dxa"/>
            <w:vAlign w:val="top"/>
          </w:tcPr>
          <w:p>
            <w:pPr>
              <w:rPr>
                <w:rFonts w:hint="eastAsia"/>
                <w:vertAlign w:val="baseline"/>
                <w:lang w:val="en-US" w:eastAsia="zh-CN"/>
              </w:rPr>
            </w:pPr>
          </w:p>
        </w:tc>
        <w:tc>
          <w:tcPr>
            <w:tcW w:w="1050" w:type="dxa"/>
            <w:vAlign w:val="top"/>
          </w:tcPr>
          <w:p>
            <w:pPr>
              <w:rPr>
                <w:rFonts w:hint="eastAsia"/>
                <w:vertAlign w:val="baseline"/>
                <w:lang w:val="en-US" w:eastAsia="zh-CN"/>
              </w:rPr>
            </w:pPr>
          </w:p>
        </w:tc>
      </w:tr>
    </w:tbl>
    <w:p>
      <w:pPr>
        <w:rPr>
          <w:rFonts w:hint="eastAsia" w:ascii="黑体" w:hAnsi="黑体" w:eastAsia="黑体" w:cs="黑体"/>
          <w:b/>
          <w:bCs/>
          <w:lang w:val="en-US" w:eastAsia="zh-CN"/>
        </w:rPr>
      </w:pPr>
    </w:p>
    <w:p>
      <w:pPr>
        <w:jc w:val="right"/>
        <w:rPr>
          <w:rFonts w:hint="eastAsia"/>
          <w:lang w:val="en-US" w:eastAsia="zh-CN"/>
        </w:rPr>
      </w:pPr>
      <w:r>
        <w:rPr>
          <w:rFonts w:hint="eastAsia" w:ascii="楷体" w:hAnsi="楷体" w:eastAsia="楷体" w:cs="楷体"/>
          <w:b w:val="0"/>
          <w:bCs w:val="0"/>
          <w:lang w:val="en-US" w:eastAsia="zh-CN"/>
        </w:rPr>
        <w:t>旅游与地理学院实验中心制</w:t>
      </w:r>
    </w:p>
    <w:p>
      <w:pPr>
        <w:numPr>
          <w:ilvl w:val="0"/>
          <w:numId w:val="0"/>
        </w:numPr>
        <w:rPr>
          <w:rFonts w:hint="default"/>
          <w:b/>
          <w:bCs/>
          <w:lang w:val="en-US" w:eastAsia="zh-CN"/>
        </w:rPr>
      </w:pPr>
      <w:r>
        <w:rPr>
          <w:rFonts w:hint="eastAsia"/>
          <w:b/>
          <w:bCs/>
          <w:lang w:val="en-US" w:eastAsia="zh-CN"/>
        </w:rPr>
        <w:t>附表2：无人机使用申请表</w:t>
      </w:r>
    </w:p>
    <w:p>
      <w:pPr>
        <w:numPr>
          <w:ilvl w:val="0"/>
          <w:numId w:val="0"/>
        </w:numPr>
        <w:jc w:val="center"/>
        <w:rPr>
          <w:rFonts w:hint="eastAsia" w:ascii="黑体" w:hAnsi="黑体" w:eastAsia="黑体" w:cs="黑体"/>
          <w:b/>
          <w:bCs/>
          <w:lang w:val="en-US" w:eastAsia="zh-CN"/>
        </w:rPr>
      </w:pPr>
    </w:p>
    <w:p>
      <w:pPr>
        <w:numPr>
          <w:ilvl w:val="0"/>
          <w:numId w:val="0"/>
        </w:numPr>
        <w:jc w:val="center"/>
        <w:rPr>
          <w:rFonts w:hint="eastAsia" w:ascii="黑体" w:hAnsi="黑体" w:eastAsia="黑体" w:cs="黑体"/>
          <w:b/>
          <w:bCs/>
          <w:lang w:val="en-US" w:eastAsia="zh-CN"/>
        </w:rPr>
      </w:pPr>
      <w:r>
        <w:rPr>
          <w:rFonts w:hint="eastAsia" w:ascii="黑体" w:hAnsi="黑体" w:eastAsia="黑体" w:cs="黑体"/>
          <w:b/>
          <w:bCs/>
          <w:lang w:val="en-US" w:eastAsia="zh-CN"/>
        </w:rPr>
        <w:t>无人机使用申请表（项目使用）</w:t>
      </w:r>
    </w:p>
    <w:p>
      <w:pPr>
        <w:numPr>
          <w:ilvl w:val="0"/>
          <w:numId w:val="0"/>
        </w:numPr>
        <w:jc w:val="both"/>
        <w:rPr>
          <w:rFonts w:hint="eastAsia" w:ascii="楷体" w:hAnsi="楷体" w:eastAsia="楷体" w:cs="楷体"/>
          <w:b w:val="0"/>
          <w:bCs w:val="0"/>
          <w:lang w:val="en-US" w:eastAsia="zh-CN"/>
        </w:rPr>
      </w:pPr>
    </w:p>
    <w:p>
      <w:pPr>
        <w:numPr>
          <w:ilvl w:val="0"/>
          <w:numId w:val="0"/>
        </w:numPr>
        <w:jc w:val="both"/>
        <w:rPr>
          <w:rFonts w:hint="eastAsia" w:ascii="楷体" w:hAnsi="楷体" w:eastAsia="楷体" w:cs="楷体"/>
          <w:b w:val="0"/>
          <w:bCs w:val="0"/>
          <w:lang w:val="en-US" w:eastAsia="zh-CN"/>
        </w:rPr>
      </w:pPr>
    </w:p>
    <w:p>
      <w:pPr>
        <w:numPr>
          <w:ilvl w:val="0"/>
          <w:numId w:val="0"/>
        </w:numPr>
        <w:ind w:firstLine="420" w:firstLineChars="200"/>
        <w:jc w:val="both"/>
        <w:rPr>
          <w:rFonts w:hint="eastAsia" w:ascii="楷体" w:hAnsi="楷体" w:eastAsia="楷体" w:cs="楷体"/>
          <w:b w:val="0"/>
          <w:bCs w:val="0"/>
          <w:lang w:val="en-US" w:eastAsia="zh-CN"/>
        </w:rPr>
      </w:pPr>
      <w:r>
        <w:rPr>
          <w:rFonts w:hint="eastAsia" w:ascii="楷体" w:hAnsi="楷体" w:eastAsia="楷体" w:cs="楷体"/>
          <w:b w:val="0"/>
          <w:bCs w:val="0"/>
          <w:lang w:val="en-US" w:eastAsia="zh-CN"/>
        </w:rPr>
        <w:t>因 ____________________ 项目，需要使用无人机进行数据采集，特申请使用无人机。</w:t>
      </w:r>
    </w:p>
    <w:p>
      <w:pPr>
        <w:numPr>
          <w:ilvl w:val="0"/>
          <w:numId w:val="0"/>
        </w:numPr>
        <w:ind w:firstLine="420" w:firstLineChars="200"/>
        <w:jc w:val="both"/>
        <w:rPr>
          <w:rFonts w:hint="default" w:ascii="楷体" w:hAnsi="楷体" w:eastAsia="楷体" w:cs="楷体"/>
          <w:b w:val="0"/>
          <w:bCs w:val="0"/>
          <w:lang w:val="en-US" w:eastAsia="zh-CN"/>
        </w:rPr>
      </w:pPr>
      <w:r>
        <w:rPr>
          <w:rFonts w:hint="eastAsia" w:ascii="楷体" w:hAnsi="楷体" w:eastAsia="楷体" w:cs="楷体"/>
          <w:b w:val="0"/>
          <w:bCs w:val="0"/>
          <w:lang w:val="en-US" w:eastAsia="zh-CN"/>
        </w:rPr>
        <w:t>项目组负责人和无人机操作员已经知晓《无人机使用管理规定和安全操作规程》，了解无人机操作过程中可能出现的问题和后果：如由于操作不当导致设备损坏、坠毁；未考虑设备飞行区域而导致对其他人员造成的人身伤害；酒后驾驶无人机；超出允许飞行距离；违反规定进入禁飞区、私自将无人机转借他人等。</w:t>
      </w:r>
    </w:p>
    <w:p>
      <w:pPr>
        <w:numPr>
          <w:ilvl w:val="0"/>
          <w:numId w:val="0"/>
        </w:numPr>
        <w:ind w:firstLine="420" w:firstLineChars="200"/>
        <w:jc w:val="both"/>
        <w:rPr>
          <w:rFonts w:hint="eastAsia" w:ascii="楷体" w:hAnsi="楷体" w:eastAsia="楷体" w:cs="楷体"/>
          <w:b w:val="0"/>
          <w:bCs w:val="0"/>
          <w:lang w:val="en-US" w:eastAsia="zh-CN"/>
        </w:rPr>
      </w:pPr>
      <w:r>
        <w:rPr>
          <w:rFonts w:hint="eastAsia" w:ascii="楷体" w:hAnsi="楷体" w:eastAsia="楷体" w:cs="楷体"/>
          <w:b w:val="0"/>
          <w:bCs w:val="0"/>
          <w:lang w:val="en-US" w:eastAsia="zh-CN"/>
        </w:rPr>
        <w:t>项目组负责人及无人机操作员承诺严格遵守《无人机使用管理规定和安全操作规程》，在使用无人机期间，严格遵守相关法律法规，认真操作，规范操作，安全飞行，对未按照操作规定而出现任何无人机的设备损坏以及对其他人员的意外伤害等承担一切责任和后果。</w:t>
      </w:r>
    </w:p>
    <w:p>
      <w:pPr>
        <w:numPr>
          <w:ilvl w:val="0"/>
          <w:numId w:val="0"/>
        </w:numPr>
        <w:ind w:firstLine="420" w:firstLineChars="200"/>
        <w:jc w:val="both"/>
        <w:rPr>
          <w:rFonts w:hint="eastAsia" w:ascii="楷体" w:hAnsi="楷体" w:eastAsia="楷体" w:cs="楷体"/>
          <w:b w:val="0"/>
          <w:bCs w:val="0"/>
          <w:lang w:val="en-US" w:eastAsia="zh-CN"/>
        </w:rPr>
      </w:pPr>
      <w:bookmarkStart w:id="0" w:name="_GoBack"/>
      <w:bookmarkEnd w:id="0"/>
    </w:p>
    <w:p>
      <w:pPr>
        <w:numPr>
          <w:ilvl w:val="0"/>
          <w:numId w:val="0"/>
        </w:numPr>
        <w:ind w:firstLine="420" w:firstLineChars="200"/>
        <w:jc w:val="both"/>
        <w:rPr>
          <w:rFonts w:hint="eastAsia" w:ascii="楷体" w:hAnsi="楷体" w:eastAsia="楷体" w:cs="楷体"/>
          <w:b w:val="0"/>
          <w:bCs w:val="0"/>
          <w:lang w:val="en-US" w:eastAsia="zh-CN"/>
        </w:rPr>
      </w:pPr>
    </w:p>
    <w:p>
      <w:pPr>
        <w:numPr>
          <w:ilvl w:val="0"/>
          <w:numId w:val="0"/>
        </w:numPr>
        <w:ind w:firstLine="420" w:firstLineChars="200"/>
        <w:jc w:val="both"/>
        <w:rPr>
          <w:rFonts w:hint="eastAsia" w:ascii="楷体" w:hAnsi="楷体" w:eastAsia="楷体" w:cs="楷体"/>
          <w:b w:val="0"/>
          <w:bCs w:val="0"/>
          <w:lang w:val="en-US" w:eastAsia="zh-CN"/>
        </w:rPr>
      </w:pPr>
      <w:r>
        <w:rPr>
          <w:rFonts w:hint="eastAsia" w:ascii="楷体" w:hAnsi="楷体" w:eastAsia="楷体" w:cs="楷体"/>
          <w:b w:val="0"/>
          <w:bCs w:val="0"/>
          <w:lang w:val="en-US" w:eastAsia="zh-CN"/>
        </w:rPr>
        <w:t>无人机操作员（签名）：</w:t>
      </w:r>
    </w:p>
    <w:p>
      <w:pPr>
        <w:numPr>
          <w:ilvl w:val="0"/>
          <w:numId w:val="0"/>
        </w:numPr>
        <w:ind w:firstLine="420" w:firstLineChars="200"/>
        <w:jc w:val="both"/>
        <w:rPr>
          <w:rFonts w:hint="eastAsia" w:ascii="楷体" w:hAnsi="楷体" w:eastAsia="楷体" w:cs="楷体"/>
          <w:b w:val="0"/>
          <w:bCs w:val="0"/>
          <w:lang w:val="en-US" w:eastAsia="zh-CN"/>
        </w:rPr>
      </w:pPr>
      <w:r>
        <w:rPr>
          <w:rFonts w:hint="eastAsia" w:ascii="楷体" w:hAnsi="楷体" w:eastAsia="楷体" w:cs="楷体"/>
          <w:b w:val="0"/>
          <w:bCs w:val="0"/>
          <w:lang w:val="en-US" w:eastAsia="zh-CN"/>
        </w:rPr>
        <w:t>项目负责人（签名）：</w:t>
      </w:r>
    </w:p>
    <w:p>
      <w:pPr>
        <w:numPr>
          <w:ilvl w:val="0"/>
          <w:numId w:val="0"/>
        </w:numPr>
        <w:ind w:firstLine="420" w:firstLineChars="200"/>
        <w:jc w:val="both"/>
        <w:rPr>
          <w:rFonts w:hint="eastAsia" w:ascii="楷体" w:hAnsi="楷体" w:eastAsia="楷体" w:cs="楷体"/>
          <w:b w:val="0"/>
          <w:bCs w:val="0"/>
          <w:lang w:val="en-US" w:eastAsia="zh-CN"/>
        </w:rPr>
      </w:pPr>
      <w:r>
        <w:rPr>
          <w:rFonts w:hint="eastAsia" w:ascii="楷体" w:hAnsi="楷体" w:eastAsia="楷体" w:cs="楷体"/>
          <w:b w:val="0"/>
          <w:bCs w:val="0"/>
          <w:lang w:val="en-US" w:eastAsia="zh-CN"/>
        </w:rPr>
        <w:t>分管领导（签名）：</w:t>
      </w:r>
    </w:p>
    <w:p>
      <w:pPr>
        <w:numPr>
          <w:ilvl w:val="0"/>
          <w:numId w:val="0"/>
        </w:numPr>
        <w:ind w:firstLine="420" w:firstLineChars="200"/>
        <w:jc w:val="both"/>
        <w:rPr>
          <w:rFonts w:hint="eastAsia" w:ascii="楷体" w:hAnsi="楷体" w:eastAsia="楷体" w:cs="楷体"/>
          <w:b w:val="0"/>
          <w:bCs w:val="0"/>
          <w:lang w:val="en-US" w:eastAsia="zh-CN"/>
        </w:rPr>
      </w:pPr>
    </w:p>
    <w:p>
      <w:pPr>
        <w:numPr>
          <w:ilvl w:val="0"/>
          <w:numId w:val="0"/>
        </w:numPr>
        <w:ind w:firstLine="420" w:firstLineChars="200"/>
        <w:jc w:val="both"/>
        <w:rPr>
          <w:rFonts w:hint="eastAsia" w:ascii="楷体" w:hAnsi="楷体" w:eastAsia="楷体" w:cs="楷体"/>
          <w:b w:val="0"/>
          <w:bCs w:val="0"/>
          <w:lang w:val="en-US" w:eastAsia="zh-CN"/>
        </w:rPr>
      </w:pPr>
      <w:r>
        <w:rPr>
          <w:rFonts w:hint="eastAsia" w:ascii="楷体" w:hAnsi="楷体" w:eastAsia="楷体" w:cs="楷体"/>
          <w:b w:val="0"/>
          <w:bCs w:val="0"/>
          <w:lang w:val="en-US" w:eastAsia="zh-CN"/>
        </w:rPr>
        <w:t>备注： 无人机________ 套， 无人机电池_________ 个， 遥控器电池_________个</w:t>
      </w:r>
    </w:p>
    <w:p>
      <w:pPr>
        <w:numPr>
          <w:ilvl w:val="0"/>
          <w:numId w:val="0"/>
        </w:numPr>
        <w:ind w:firstLine="420" w:firstLineChars="200"/>
        <w:jc w:val="both"/>
        <w:rPr>
          <w:rFonts w:hint="default" w:ascii="楷体" w:hAnsi="楷体" w:eastAsia="楷体" w:cs="楷体"/>
          <w:b w:val="0"/>
          <w:bCs w:val="0"/>
          <w:lang w:val="en-US" w:eastAsia="zh-CN"/>
        </w:rPr>
      </w:pPr>
    </w:p>
    <w:p>
      <w:pPr>
        <w:numPr>
          <w:ilvl w:val="0"/>
          <w:numId w:val="0"/>
        </w:numPr>
        <w:ind w:firstLine="420" w:firstLineChars="200"/>
        <w:jc w:val="right"/>
        <w:rPr>
          <w:rFonts w:hint="eastAsia" w:ascii="楷体" w:hAnsi="楷体" w:eastAsia="楷体" w:cs="楷体"/>
          <w:b w:val="0"/>
          <w:bCs w:val="0"/>
          <w:lang w:val="en-US" w:eastAsia="zh-CN"/>
        </w:rPr>
      </w:pPr>
    </w:p>
    <w:p>
      <w:pPr>
        <w:numPr>
          <w:ilvl w:val="0"/>
          <w:numId w:val="0"/>
        </w:numPr>
        <w:ind w:firstLine="420" w:firstLineChars="200"/>
        <w:jc w:val="right"/>
        <w:rPr>
          <w:rFonts w:hint="eastAsia" w:ascii="楷体" w:hAnsi="楷体" w:eastAsia="楷体" w:cs="楷体"/>
          <w:b w:val="0"/>
          <w:bCs w:val="0"/>
          <w:lang w:val="en-US" w:eastAsia="zh-CN"/>
        </w:rPr>
      </w:pPr>
      <w:r>
        <w:rPr>
          <w:rFonts w:hint="eastAsia" w:ascii="楷体" w:hAnsi="楷体" w:eastAsia="楷体" w:cs="楷体"/>
          <w:b w:val="0"/>
          <w:bCs w:val="0"/>
          <w:lang w:val="en-US" w:eastAsia="zh-CN"/>
        </w:rPr>
        <w:t>年     月     日</w:t>
      </w:r>
    </w:p>
    <w:p>
      <w:pPr>
        <w:numPr>
          <w:ilvl w:val="0"/>
          <w:numId w:val="0"/>
        </w:numPr>
        <w:ind w:firstLine="420" w:firstLineChars="200"/>
        <w:jc w:val="right"/>
        <w:rPr>
          <w:rFonts w:hint="default" w:ascii="楷体" w:hAnsi="楷体" w:eastAsia="楷体" w:cs="楷体"/>
          <w:b w:val="0"/>
          <w:bCs w:val="0"/>
          <w:lang w:val="en-US" w:eastAsia="zh-CN"/>
        </w:rPr>
      </w:pPr>
      <w:r>
        <w:rPr>
          <w:rFonts w:hint="eastAsia" w:ascii="楷体" w:hAnsi="楷体" w:eastAsia="楷体" w:cs="楷体"/>
          <w:b w:val="0"/>
          <w:bCs w:val="0"/>
          <w:lang w:val="en-US" w:eastAsia="zh-CN"/>
        </w:rPr>
        <w:t>旅游与地理学院实验中心制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D522B5"/>
    <w:multiLevelType w:val="singleLevel"/>
    <w:tmpl w:val="C5D522B5"/>
    <w:lvl w:ilvl="0" w:tentative="0">
      <w:start w:val="3"/>
      <w:numFmt w:val="decimal"/>
      <w:suff w:val="nothing"/>
      <w:lvlText w:val="%1、"/>
      <w:lvlJc w:val="left"/>
    </w:lvl>
  </w:abstractNum>
  <w:abstractNum w:abstractNumId="1">
    <w:nsid w:val="01747E32"/>
    <w:multiLevelType w:val="singleLevel"/>
    <w:tmpl w:val="01747E32"/>
    <w:lvl w:ilvl="0" w:tentative="0">
      <w:start w:val="1"/>
      <w:numFmt w:val="chineseCounting"/>
      <w:suff w:val="nothing"/>
      <w:lvlText w:val="%1、"/>
      <w:lvlJc w:val="left"/>
      <w:rPr>
        <w:rFonts w:hint="eastAsia"/>
      </w:rPr>
    </w:lvl>
  </w:abstractNum>
  <w:abstractNum w:abstractNumId="2">
    <w:nsid w:val="04BD95B8"/>
    <w:multiLevelType w:val="singleLevel"/>
    <w:tmpl w:val="04BD95B8"/>
    <w:lvl w:ilvl="0" w:tentative="0">
      <w:start w:val="3"/>
      <w:numFmt w:val="decimal"/>
      <w:suff w:val="nothing"/>
      <w:lvlText w:val="%1、"/>
      <w:lvlJc w:val="left"/>
    </w:lvl>
  </w:abstractNum>
  <w:abstractNum w:abstractNumId="3">
    <w:nsid w:val="213C463F"/>
    <w:multiLevelType w:val="singleLevel"/>
    <w:tmpl w:val="213C463F"/>
    <w:lvl w:ilvl="0" w:tentative="0">
      <w:start w:val="1"/>
      <w:numFmt w:val="decimal"/>
      <w:suff w:val="nothing"/>
      <w:lvlText w:val="%1、"/>
      <w:lvlJc w:val="left"/>
    </w:lvl>
  </w:abstractNum>
  <w:abstractNum w:abstractNumId="4">
    <w:nsid w:val="7FDD4E61"/>
    <w:multiLevelType w:val="singleLevel"/>
    <w:tmpl w:val="7FDD4E61"/>
    <w:lvl w:ilvl="0" w:tentative="0">
      <w:start w:val="1"/>
      <w:numFmt w:val="decimal"/>
      <w:suff w:val="nothing"/>
      <w:lvlText w:val="（%1）"/>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CB4577"/>
    <w:rsid w:val="2AEC3F74"/>
    <w:rsid w:val="2F6050AE"/>
    <w:rsid w:val="3A3C7671"/>
    <w:rsid w:val="3D4431FE"/>
    <w:rsid w:val="44B10041"/>
    <w:rsid w:val="537D5EBC"/>
    <w:rsid w:val="54833C29"/>
    <w:rsid w:val="65B53705"/>
    <w:rsid w:val="692D5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2021-12-20T01:17:00Z</dcterms:created>
  <dc:creator>Administrator</dc:creator>
  <cp:lastModifiedBy>WPS_1638499662</cp:lastModifiedBy>
  <dcterms:modified xsi:type="dcterms:W3CDTF">2021-12-21T01:25:41Z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383E97EAE26A4FDB88CA115C81D56E8D</vt:lpwstr>
  </property>
</Properties>
</file>